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2B" w:rsidRPr="0003042B" w:rsidRDefault="0003042B" w:rsidP="0003042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03042B">
        <w:rPr>
          <w:rFonts w:ascii="Arial" w:hAnsi="Arial" w:cs="Arial"/>
          <w:bCs/>
          <w:spacing w:val="-3"/>
          <w:sz w:val="22"/>
          <w:szCs w:val="22"/>
        </w:rPr>
        <w:t>The Queensland Government’s election commitment, Building our Regions, aims to ensure that funding for critical infrastructure in regional Queensland will be targeted appropriately so that it meets the specific needs of communities and supports economic development without nec</w:t>
      </w:r>
      <w:r w:rsidR="00615634">
        <w:rPr>
          <w:rFonts w:ascii="Arial" w:hAnsi="Arial" w:cs="Arial"/>
          <w:bCs/>
          <w:spacing w:val="-3"/>
          <w:sz w:val="22"/>
          <w:szCs w:val="22"/>
        </w:rPr>
        <w:t xml:space="preserve">essitating the sale of assets. </w:t>
      </w:r>
      <w:r w:rsidRPr="0003042B">
        <w:rPr>
          <w:rFonts w:ascii="Arial" w:hAnsi="Arial" w:cs="Arial"/>
          <w:bCs/>
          <w:spacing w:val="-3"/>
          <w:sz w:val="22"/>
          <w:szCs w:val="22"/>
        </w:rPr>
        <w:t>The election commitment, Working Queensland, recognises the Building our Regions fund for infrastructure projects to support job creation in regional Queensland.</w:t>
      </w:r>
    </w:p>
    <w:p w:rsidR="0003042B" w:rsidRPr="00A30CF2" w:rsidRDefault="0003042B" w:rsidP="0003042B">
      <w:pPr>
        <w:numPr>
          <w:ilvl w:val="0"/>
          <w:numId w:val="1"/>
        </w:numPr>
        <w:tabs>
          <w:tab w:val="clear" w:pos="720"/>
          <w:tab w:val="num" w:pos="360"/>
        </w:tabs>
        <w:spacing w:before="240"/>
        <w:ind w:left="360"/>
        <w:jc w:val="both"/>
        <w:rPr>
          <w:rFonts w:ascii="Arial" w:hAnsi="Arial" w:cs="Arial"/>
          <w:bCs/>
          <w:spacing w:val="-3"/>
          <w:sz w:val="22"/>
          <w:szCs w:val="22"/>
        </w:rPr>
      </w:pPr>
      <w:r w:rsidRPr="0003042B">
        <w:rPr>
          <w:rFonts w:ascii="Arial" w:hAnsi="Arial" w:cs="Arial"/>
          <w:bCs/>
          <w:spacing w:val="-3"/>
          <w:sz w:val="22"/>
          <w:szCs w:val="22"/>
        </w:rPr>
        <w:t xml:space="preserve">The new Building our Regions Regional Infrastructure Fund (BR-RIF) has been developed </w:t>
      </w:r>
      <w:r w:rsidR="002D2199">
        <w:rPr>
          <w:rFonts w:ascii="Arial" w:hAnsi="Arial" w:cs="Arial"/>
          <w:bCs/>
          <w:spacing w:val="-3"/>
          <w:sz w:val="22"/>
          <w:szCs w:val="22"/>
        </w:rPr>
        <w:t>to target critical infrastructure in regional areas</w:t>
      </w:r>
      <w:r w:rsidR="00615634">
        <w:rPr>
          <w:rFonts w:ascii="Arial" w:hAnsi="Arial" w:cs="Arial"/>
          <w:bCs/>
          <w:spacing w:val="-3"/>
          <w:sz w:val="22"/>
          <w:szCs w:val="22"/>
        </w:rPr>
        <w:t xml:space="preserve">. </w:t>
      </w:r>
      <w:r w:rsidRPr="0003042B">
        <w:rPr>
          <w:rFonts w:ascii="Arial" w:hAnsi="Arial" w:cs="Arial"/>
          <w:bCs/>
          <w:spacing w:val="-3"/>
          <w:sz w:val="22"/>
          <w:szCs w:val="22"/>
        </w:rPr>
        <w:t>It replaces the former government’s Roya</w:t>
      </w:r>
      <w:r w:rsidR="00615634">
        <w:rPr>
          <w:rFonts w:ascii="Arial" w:hAnsi="Arial" w:cs="Arial"/>
          <w:bCs/>
          <w:spacing w:val="-3"/>
          <w:sz w:val="22"/>
          <w:szCs w:val="22"/>
        </w:rPr>
        <w:t xml:space="preserve">lties for the Regions program. </w:t>
      </w:r>
      <w:r w:rsidRPr="0003042B">
        <w:rPr>
          <w:rFonts w:ascii="Arial" w:hAnsi="Arial" w:cs="Arial"/>
          <w:bCs/>
          <w:spacing w:val="-3"/>
          <w:sz w:val="22"/>
          <w:szCs w:val="22"/>
        </w:rPr>
        <w:t xml:space="preserve">The fourth and final round of the Royalties for the Regions </w:t>
      </w:r>
      <w:r w:rsidRPr="00A30CF2">
        <w:rPr>
          <w:rFonts w:ascii="Arial" w:hAnsi="Arial" w:cs="Arial"/>
          <w:bCs/>
          <w:spacing w:val="-3"/>
          <w:sz w:val="22"/>
          <w:szCs w:val="22"/>
        </w:rPr>
        <w:t>program will be delivered</w:t>
      </w:r>
      <w:r w:rsidR="00615634">
        <w:rPr>
          <w:rFonts w:ascii="Arial" w:hAnsi="Arial" w:cs="Arial"/>
          <w:bCs/>
          <w:spacing w:val="-3"/>
          <w:sz w:val="22"/>
          <w:szCs w:val="22"/>
        </w:rPr>
        <w:t xml:space="preserve"> in 2015-16.</w:t>
      </w:r>
      <w:r w:rsidRPr="00A30CF2">
        <w:rPr>
          <w:rFonts w:ascii="Arial" w:hAnsi="Arial" w:cs="Arial"/>
          <w:bCs/>
          <w:spacing w:val="-3"/>
          <w:sz w:val="22"/>
          <w:szCs w:val="22"/>
        </w:rPr>
        <w:t xml:space="preserve"> BR-RIF will then commence in 2016-17.</w:t>
      </w:r>
    </w:p>
    <w:p w:rsidR="0003042B" w:rsidRPr="0003042B" w:rsidRDefault="0003042B" w:rsidP="0003042B">
      <w:pPr>
        <w:numPr>
          <w:ilvl w:val="0"/>
          <w:numId w:val="1"/>
        </w:numPr>
        <w:tabs>
          <w:tab w:val="clear" w:pos="720"/>
          <w:tab w:val="num" w:pos="360"/>
        </w:tabs>
        <w:spacing w:before="240"/>
        <w:ind w:left="360"/>
        <w:jc w:val="both"/>
        <w:rPr>
          <w:rFonts w:ascii="Arial" w:hAnsi="Arial" w:cs="Arial"/>
          <w:bCs/>
          <w:spacing w:val="-3"/>
          <w:sz w:val="22"/>
          <w:szCs w:val="22"/>
        </w:rPr>
      </w:pPr>
      <w:r w:rsidRPr="0003042B">
        <w:rPr>
          <w:rFonts w:ascii="Arial" w:hAnsi="Arial" w:cs="Arial"/>
          <w:bCs/>
          <w:spacing w:val="-3"/>
          <w:sz w:val="22"/>
          <w:szCs w:val="22"/>
        </w:rPr>
        <w:t xml:space="preserve">The four focussed infrastructure initiatives </w:t>
      </w:r>
      <w:r>
        <w:rPr>
          <w:rFonts w:ascii="Arial" w:hAnsi="Arial" w:cs="Arial"/>
          <w:bCs/>
          <w:spacing w:val="-3"/>
          <w:sz w:val="22"/>
          <w:szCs w:val="22"/>
        </w:rPr>
        <w:t>are included under BR-RIF</w:t>
      </w:r>
      <w:r w:rsidRPr="0003042B">
        <w:rPr>
          <w:rFonts w:ascii="Arial" w:hAnsi="Arial" w:cs="Arial"/>
          <w:bCs/>
          <w:spacing w:val="-3"/>
          <w:sz w:val="22"/>
          <w:szCs w:val="22"/>
        </w:rPr>
        <w:t xml:space="preserve">: </w:t>
      </w:r>
    </w:p>
    <w:p w:rsidR="0003042B" w:rsidRPr="0003042B" w:rsidRDefault="0003042B" w:rsidP="00615634">
      <w:pPr>
        <w:numPr>
          <w:ilvl w:val="1"/>
          <w:numId w:val="1"/>
        </w:numPr>
        <w:tabs>
          <w:tab w:val="clear" w:pos="1443"/>
          <w:tab w:val="left" w:pos="357"/>
        </w:tabs>
        <w:spacing w:before="120"/>
        <w:ind w:left="1071" w:hanging="714"/>
        <w:jc w:val="both"/>
        <w:rPr>
          <w:rFonts w:ascii="Arial" w:hAnsi="Arial" w:cs="Arial"/>
          <w:bCs/>
          <w:spacing w:val="-3"/>
          <w:sz w:val="22"/>
          <w:szCs w:val="22"/>
        </w:rPr>
      </w:pPr>
      <w:r w:rsidRPr="0003042B">
        <w:rPr>
          <w:rFonts w:ascii="Arial" w:hAnsi="Arial" w:cs="Arial"/>
          <w:bCs/>
          <w:spacing w:val="-3"/>
          <w:sz w:val="22"/>
          <w:szCs w:val="22"/>
        </w:rPr>
        <w:t>Transport Infrastructure Development Scheme (</w:t>
      </w:r>
      <w:r w:rsidR="00102D80">
        <w:rPr>
          <w:rFonts w:ascii="Arial" w:hAnsi="Arial" w:cs="Arial"/>
          <w:bCs/>
          <w:spacing w:val="-3"/>
          <w:sz w:val="22"/>
          <w:szCs w:val="22"/>
        </w:rPr>
        <w:t xml:space="preserve">an additional </w:t>
      </w:r>
      <w:r w:rsidRPr="0003042B">
        <w:rPr>
          <w:rFonts w:ascii="Arial" w:hAnsi="Arial" w:cs="Arial"/>
          <w:bCs/>
          <w:spacing w:val="-3"/>
          <w:sz w:val="22"/>
          <w:szCs w:val="22"/>
        </w:rPr>
        <w:t xml:space="preserve">$60 million); </w:t>
      </w:r>
    </w:p>
    <w:p w:rsidR="0003042B" w:rsidRPr="0003042B" w:rsidRDefault="0003042B" w:rsidP="00615634">
      <w:pPr>
        <w:numPr>
          <w:ilvl w:val="1"/>
          <w:numId w:val="1"/>
        </w:numPr>
        <w:tabs>
          <w:tab w:val="clear" w:pos="1443"/>
          <w:tab w:val="left" w:pos="357"/>
        </w:tabs>
        <w:spacing w:before="120"/>
        <w:ind w:left="1071" w:hanging="714"/>
        <w:jc w:val="both"/>
        <w:rPr>
          <w:rFonts w:ascii="Arial" w:hAnsi="Arial" w:cs="Arial"/>
          <w:bCs/>
          <w:spacing w:val="-3"/>
          <w:sz w:val="22"/>
          <w:szCs w:val="22"/>
        </w:rPr>
      </w:pPr>
      <w:r w:rsidRPr="0003042B">
        <w:rPr>
          <w:rFonts w:ascii="Arial" w:hAnsi="Arial" w:cs="Arial"/>
          <w:bCs/>
          <w:spacing w:val="-3"/>
          <w:sz w:val="22"/>
          <w:szCs w:val="22"/>
        </w:rPr>
        <w:t xml:space="preserve">Regional Capital Fund ($70 million over 2 years); </w:t>
      </w:r>
    </w:p>
    <w:p w:rsidR="0003042B" w:rsidRPr="0003042B" w:rsidRDefault="0003042B" w:rsidP="00615634">
      <w:pPr>
        <w:numPr>
          <w:ilvl w:val="1"/>
          <w:numId w:val="1"/>
        </w:numPr>
        <w:tabs>
          <w:tab w:val="clear" w:pos="1443"/>
          <w:tab w:val="left" w:pos="357"/>
        </w:tabs>
        <w:spacing w:before="120"/>
        <w:ind w:left="1071" w:hanging="714"/>
        <w:jc w:val="both"/>
        <w:rPr>
          <w:rFonts w:ascii="Arial" w:hAnsi="Arial" w:cs="Arial"/>
          <w:bCs/>
          <w:spacing w:val="-3"/>
          <w:sz w:val="22"/>
          <w:szCs w:val="22"/>
        </w:rPr>
      </w:pPr>
      <w:r w:rsidRPr="0003042B">
        <w:rPr>
          <w:rFonts w:ascii="Arial" w:hAnsi="Arial" w:cs="Arial"/>
          <w:bCs/>
          <w:spacing w:val="-3"/>
          <w:sz w:val="22"/>
          <w:szCs w:val="22"/>
        </w:rPr>
        <w:t>Royalties for Resource Producing Communities Fund ($55 million over 2 years); and</w:t>
      </w:r>
    </w:p>
    <w:p w:rsidR="0003042B" w:rsidRDefault="0003042B" w:rsidP="00615634">
      <w:pPr>
        <w:numPr>
          <w:ilvl w:val="1"/>
          <w:numId w:val="1"/>
        </w:numPr>
        <w:tabs>
          <w:tab w:val="clear" w:pos="1443"/>
          <w:tab w:val="left" w:pos="357"/>
        </w:tabs>
        <w:spacing w:before="120"/>
        <w:ind w:left="1071" w:hanging="714"/>
        <w:jc w:val="both"/>
        <w:rPr>
          <w:rFonts w:ascii="Arial" w:hAnsi="Arial" w:cs="Arial"/>
          <w:bCs/>
          <w:spacing w:val="-3"/>
          <w:sz w:val="22"/>
          <w:szCs w:val="22"/>
        </w:rPr>
      </w:pPr>
      <w:r w:rsidRPr="0003042B">
        <w:rPr>
          <w:rFonts w:ascii="Arial" w:hAnsi="Arial" w:cs="Arial"/>
          <w:bCs/>
          <w:spacing w:val="-3"/>
          <w:sz w:val="22"/>
          <w:szCs w:val="22"/>
        </w:rPr>
        <w:t>Remote Communities Infrastructure Fund ($15 million over 2 years).</w:t>
      </w:r>
    </w:p>
    <w:p w:rsidR="002D2199" w:rsidRPr="002D2199" w:rsidRDefault="002D2199" w:rsidP="002D219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2D2199">
        <w:rPr>
          <w:rFonts w:ascii="Arial" w:hAnsi="Arial" w:cs="Arial"/>
          <w:bCs/>
          <w:spacing w:val="-3"/>
          <w:sz w:val="22"/>
          <w:szCs w:val="22"/>
        </w:rPr>
        <w:t>he provision of critical infrastructure, as well as supporting job creation and fostering economic development, will b</w:t>
      </w:r>
      <w:r>
        <w:rPr>
          <w:rFonts w:ascii="Arial" w:hAnsi="Arial" w:cs="Arial"/>
          <w:bCs/>
          <w:spacing w:val="-3"/>
          <w:sz w:val="22"/>
          <w:szCs w:val="22"/>
        </w:rPr>
        <w:t>e central to the BR-RIF program.</w:t>
      </w:r>
    </w:p>
    <w:p w:rsidR="002D2199" w:rsidRPr="002D2199" w:rsidRDefault="002D2199" w:rsidP="002D219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w:t>
      </w:r>
      <w:r w:rsidRPr="002D2199">
        <w:rPr>
          <w:rFonts w:ascii="Arial" w:hAnsi="Arial" w:cs="Arial"/>
          <w:bCs/>
          <w:spacing w:val="-3"/>
          <w:sz w:val="22"/>
          <w:szCs w:val="22"/>
        </w:rPr>
        <w:t xml:space="preserve"> Depar</w:t>
      </w:r>
      <w:r>
        <w:rPr>
          <w:rFonts w:ascii="Arial" w:hAnsi="Arial" w:cs="Arial"/>
          <w:bCs/>
          <w:spacing w:val="-3"/>
          <w:sz w:val="22"/>
          <w:szCs w:val="22"/>
        </w:rPr>
        <w:t>tment of State Development will provide oversight for the program</w:t>
      </w:r>
      <w:r w:rsidRPr="002D2199">
        <w:rPr>
          <w:rFonts w:ascii="Arial" w:hAnsi="Arial" w:cs="Arial"/>
          <w:bCs/>
          <w:spacing w:val="-3"/>
          <w:sz w:val="22"/>
          <w:szCs w:val="22"/>
        </w:rPr>
        <w:t xml:space="preserve"> </w:t>
      </w:r>
      <w:r>
        <w:rPr>
          <w:rFonts w:ascii="Arial" w:hAnsi="Arial" w:cs="Arial"/>
          <w:bCs/>
          <w:spacing w:val="-3"/>
          <w:sz w:val="22"/>
          <w:szCs w:val="22"/>
        </w:rPr>
        <w:t xml:space="preserve">and administer </w:t>
      </w:r>
      <w:r w:rsidRPr="002D2199">
        <w:rPr>
          <w:rFonts w:ascii="Arial" w:hAnsi="Arial" w:cs="Arial"/>
          <w:bCs/>
          <w:spacing w:val="-3"/>
          <w:sz w:val="22"/>
          <w:szCs w:val="22"/>
        </w:rPr>
        <w:t>the Regional Capital Fund, the Royalties for Resource Producing Communities Fund, and the Remote Communities Infrastructure Fund</w:t>
      </w:r>
      <w:r w:rsidR="00907A56">
        <w:rPr>
          <w:rFonts w:ascii="Arial" w:hAnsi="Arial" w:cs="Arial"/>
          <w:bCs/>
          <w:spacing w:val="-3"/>
          <w:sz w:val="22"/>
          <w:szCs w:val="22"/>
        </w:rPr>
        <w:t>.</w:t>
      </w:r>
      <w:r w:rsidRPr="002D2199">
        <w:rPr>
          <w:rFonts w:ascii="Arial" w:hAnsi="Arial" w:cs="Arial"/>
          <w:bCs/>
          <w:spacing w:val="-3"/>
          <w:sz w:val="22"/>
          <w:szCs w:val="22"/>
        </w:rPr>
        <w:t xml:space="preserve"> </w:t>
      </w:r>
    </w:p>
    <w:p w:rsidR="00AB594D" w:rsidRDefault="002D2199" w:rsidP="002D2199">
      <w:pPr>
        <w:numPr>
          <w:ilvl w:val="0"/>
          <w:numId w:val="1"/>
        </w:numPr>
        <w:tabs>
          <w:tab w:val="clear" w:pos="720"/>
          <w:tab w:val="num" w:pos="360"/>
        </w:tabs>
        <w:spacing w:before="240"/>
        <w:ind w:left="360"/>
        <w:jc w:val="both"/>
        <w:rPr>
          <w:rFonts w:ascii="Arial" w:hAnsi="Arial" w:cs="Arial"/>
          <w:bCs/>
          <w:spacing w:val="-3"/>
          <w:sz w:val="22"/>
          <w:szCs w:val="22"/>
        </w:rPr>
      </w:pPr>
      <w:r w:rsidRPr="00AB594D">
        <w:rPr>
          <w:rFonts w:ascii="Arial" w:hAnsi="Arial" w:cs="Arial"/>
          <w:bCs/>
          <w:spacing w:val="-3"/>
          <w:sz w:val="22"/>
          <w:szCs w:val="22"/>
        </w:rPr>
        <w:t xml:space="preserve">The Department of Transport and Main Roads will administer the Transport Infrastructure Development </w:t>
      </w:r>
      <w:r w:rsidR="00AB594D">
        <w:rPr>
          <w:rFonts w:ascii="Arial" w:hAnsi="Arial" w:cs="Arial"/>
          <w:bCs/>
          <w:spacing w:val="-3"/>
          <w:sz w:val="22"/>
          <w:szCs w:val="22"/>
        </w:rPr>
        <w:t>Scheme component of the program.</w:t>
      </w:r>
    </w:p>
    <w:p w:rsidR="002D2199" w:rsidRPr="00AB594D" w:rsidRDefault="002D2199" w:rsidP="002D2199">
      <w:pPr>
        <w:numPr>
          <w:ilvl w:val="0"/>
          <w:numId w:val="1"/>
        </w:numPr>
        <w:tabs>
          <w:tab w:val="clear" w:pos="720"/>
          <w:tab w:val="num" w:pos="360"/>
        </w:tabs>
        <w:spacing w:before="240"/>
        <w:ind w:left="360"/>
        <w:jc w:val="both"/>
        <w:rPr>
          <w:rFonts w:ascii="Arial" w:hAnsi="Arial" w:cs="Arial"/>
          <w:bCs/>
          <w:spacing w:val="-3"/>
          <w:sz w:val="22"/>
          <w:szCs w:val="22"/>
        </w:rPr>
      </w:pPr>
      <w:r w:rsidRPr="00AB594D">
        <w:rPr>
          <w:rFonts w:ascii="Arial" w:hAnsi="Arial" w:cs="Arial"/>
          <w:bCs/>
          <w:spacing w:val="-3"/>
          <w:sz w:val="22"/>
          <w:szCs w:val="22"/>
        </w:rPr>
        <w:t>Council infrastructure projects approved by the previous government under the fourth and final round of the Royalties for the Regions program will proceed.</w:t>
      </w:r>
    </w:p>
    <w:p w:rsidR="00880B61" w:rsidRPr="00AA4FA9" w:rsidRDefault="00880B61" w:rsidP="00AA4FA9">
      <w:pPr>
        <w:keepNext/>
        <w:numPr>
          <w:ilvl w:val="0"/>
          <w:numId w:val="1"/>
        </w:numPr>
        <w:tabs>
          <w:tab w:val="clear" w:pos="720"/>
          <w:tab w:val="num" w:pos="360"/>
        </w:tabs>
        <w:spacing w:before="240"/>
        <w:ind w:left="357" w:hanging="357"/>
        <w:jc w:val="both"/>
        <w:rPr>
          <w:rFonts w:ascii="Arial" w:hAnsi="Arial" w:cs="Arial"/>
          <w:sz w:val="22"/>
          <w:szCs w:val="22"/>
        </w:rPr>
      </w:pPr>
      <w:r w:rsidRPr="00880B61">
        <w:rPr>
          <w:rFonts w:ascii="Arial" w:hAnsi="Arial" w:cs="Arial"/>
          <w:bCs/>
          <w:spacing w:val="-3"/>
          <w:sz w:val="22"/>
          <w:szCs w:val="22"/>
          <w:u w:val="single"/>
        </w:rPr>
        <w:t>Cabinet endorsed</w:t>
      </w:r>
      <w:r w:rsidRPr="002D2199">
        <w:rPr>
          <w:rFonts w:ascii="Arial" w:hAnsi="Arial" w:cs="Arial"/>
          <w:bCs/>
          <w:spacing w:val="-3"/>
          <w:sz w:val="22"/>
          <w:szCs w:val="22"/>
        </w:rPr>
        <w:t xml:space="preserve"> the approach, direction and timeframes for the Building our Region</w:t>
      </w:r>
      <w:r>
        <w:rPr>
          <w:rFonts w:ascii="Arial" w:hAnsi="Arial" w:cs="Arial"/>
          <w:bCs/>
          <w:spacing w:val="-3"/>
          <w:sz w:val="22"/>
          <w:szCs w:val="22"/>
        </w:rPr>
        <w:t xml:space="preserve">s Regional Infrastructure Fund </w:t>
      </w:r>
      <w:r w:rsidRPr="002D2199">
        <w:rPr>
          <w:rFonts w:ascii="Arial" w:hAnsi="Arial" w:cs="Arial"/>
          <w:bCs/>
          <w:spacing w:val="-3"/>
          <w:sz w:val="22"/>
          <w:szCs w:val="22"/>
        </w:rPr>
        <w:t>which will guide the intent and implementation of the new funding program</w:t>
      </w:r>
      <w:r>
        <w:rPr>
          <w:rFonts w:ascii="Arial" w:hAnsi="Arial" w:cs="Arial"/>
          <w:bCs/>
          <w:spacing w:val="-3"/>
          <w:sz w:val="22"/>
          <w:szCs w:val="22"/>
        </w:rPr>
        <w:t>.</w:t>
      </w:r>
    </w:p>
    <w:p w:rsidR="00D6589B" w:rsidRPr="00AA4FA9" w:rsidRDefault="00D6589B" w:rsidP="00615634">
      <w:pPr>
        <w:keepNext/>
        <w:numPr>
          <w:ilvl w:val="0"/>
          <w:numId w:val="1"/>
        </w:numPr>
        <w:tabs>
          <w:tab w:val="clear" w:pos="720"/>
          <w:tab w:val="num" w:pos="360"/>
        </w:tabs>
        <w:spacing w:before="360"/>
        <w:ind w:left="357" w:hanging="357"/>
        <w:jc w:val="both"/>
        <w:rPr>
          <w:rFonts w:ascii="Arial" w:hAnsi="Arial" w:cs="Arial"/>
          <w:i/>
          <w:sz w:val="22"/>
          <w:szCs w:val="22"/>
        </w:rPr>
      </w:pPr>
      <w:r w:rsidRPr="00DE67BF">
        <w:rPr>
          <w:rFonts w:ascii="Arial" w:hAnsi="Arial" w:cs="Arial"/>
          <w:i/>
          <w:sz w:val="22"/>
          <w:szCs w:val="22"/>
          <w:u w:val="single"/>
        </w:rPr>
        <w:t>Attachments</w:t>
      </w:r>
    </w:p>
    <w:p w:rsidR="00907A56" w:rsidRPr="00B36A15" w:rsidRDefault="00DE67BF" w:rsidP="00B36A15">
      <w:pPr>
        <w:numPr>
          <w:ilvl w:val="0"/>
          <w:numId w:val="2"/>
        </w:numPr>
        <w:tabs>
          <w:tab w:val="clear" w:pos="814"/>
        </w:tabs>
        <w:spacing w:before="120"/>
        <w:ind w:left="714" w:hanging="357"/>
        <w:jc w:val="both"/>
        <w:rPr>
          <w:rFonts w:ascii="Arial" w:hAnsi="Arial" w:cs="Arial"/>
          <w:sz w:val="22"/>
          <w:szCs w:val="22"/>
        </w:rPr>
      </w:pPr>
      <w:r>
        <w:rPr>
          <w:rFonts w:ascii="Arial" w:hAnsi="Arial" w:cs="Arial"/>
          <w:sz w:val="22"/>
          <w:szCs w:val="22"/>
        </w:rPr>
        <w:t>Nil</w:t>
      </w:r>
      <w:r w:rsidR="00B36A15">
        <w:rPr>
          <w:rFonts w:ascii="Arial" w:hAnsi="Arial" w:cs="Arial"/>
          <w:sz w:val="22"/>
          <w:szCs w:val="22"/>
        </w:rPr>
        <w:t>.</w:t>
      </w:r>
    </w:p>
    <w:sectPr w:rsidR="00907A56" w:rsidRPr="00B36A15" w:rsidSect="00341EE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BD1" w:rsidRDefault="00BE6BD1" w:rsidP="00D6589B">
      <w:r>
        <w:separator/>
      </w:r>
    </w:p>
  </w:endnote>
  <w:endnote w:type="continuationSeparator" w:id="0">
    <w:p w:rsidR="00BE6BD1" w:rsidRDefault="00BE6BD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3E" w:rsidRDefault="006F3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3E" w:rsidRDefault="006F3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3E" w:rsidRDefault="006F3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BD1" w:rsidRDefault="00BE6BD1" w:rsidP="00D6589B">
      <w:r>
        <w:separator/>
      </w:r>
    </w:p>
  </w:footnote>
  <w:footnote w:type="continuationSeparator" w:id="0">
    <w:p w:rsidR="00BE6BD1" w:rsidRDefault="00BE6BD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3E" w:rsidRDefault="006F3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F343E">
      <w:rPr>
        <w:rFonts w:ascii="Arial" w:hAnsi="Arial" w:cs="Arial"/>
        <w:b/>
        <w:color w:val="auto"/>
        <w:sz w:val="22"/>
        <w:szCs w:val="22"/>
        <w:lang w:eastAsia="en-US"/>
      </w:rPr>
      <w:t xml:space="preserve">April </w:t>
    </w:r>
    <w:r w:rsidR="00A30CF2">
      <w:rPr>
        <w:rFonts w:ascii="Arial" w:hAnsi="Arial" w:cs="Arial"/>
        <w:b/>
        <w:color w:val="auto"/>
        <w:sz w:val="22"/>
        <w:szCs w:val="22"/>
        <w:lang w:eastAsia="en-US"/>
      </w:rPr>
      <w:t>2015</w:t>
    </w:r>
  </w:p>
  <w:p w:rsidR="0003042B" w:rsidRPr="0003042B" w:rsidRDefault="0003042B" w:rsidP="00D6589B">
    <w:pPr>
      <w:pStyle w:val="Header"/>
      <w:spacing w:before="120"/>
      <w:rPr>
        <w:rFonts w:ascii="Arial" w:hAnsi="Arial" w:cs="Arial"/>
        <w:b/>
        <w:sz w:val="22"/>
        <w:szCs w:val="22"/>
        <w:u w:val="single"/>
      </w:rPr>
    </w:pPr>
    <w:r w:rsidRPr="0003042B">
      <w:rPr>
        <w:rFonts w:ascii="Arial" w:hAnsi="Arial" w:cs="Arial"/>
        <w:b/>
        <w:sz w:val="22"/>
        <w:szCs w:val="22"/>
        <w:u w:val="single"/>
      </w:rPr>
      <w:t xml:space="preserve">Delivering </w:t>
    </w:r>
    <w:r w:rsidRPr="0003042B">
      <w:rPr>
        <w:rFonts w:ascii="Arial" w:hAnsi="Arial" w:cs="Arial"/>
        <w:b/>
        <w:i/>
        <w:sz w:val="22"/>
        <w:szCs w:val="22"/>
        <w:u w:val="single"/>
      </w:rPr>
      <w:t>Building our Regions</w:t>
    </w:r>
    <w:r w:rsidRPr="0003042B">
      <w:rPr>
        <w:rFonts w:ascii="Arial" w:hAnsi="Arial" w:cs="Arial"/>
        <w:b/>
        <w:sz w:val="22"/>
        <w:szCs w:val="22"/>
        <w:u w:val="single"/>
      </w:rPr>
      <w:t xml:space="preserve"> – Regional Infrastructure Fund </w:t>
    </w:r>
  </w:p>
  <w:p w:rsidR="0003042B" w:rsidRPr="0003042B" w:rsidRDefault="0003042B" w:rsidP="0003042B">
    <w:pPr>
      <w:pStyle w:val="Header"/>
      <w:spacing w:before="120"/>
      <w:rPr>
        <w:rFonts w:ascii="Arial" w:hAnsi="Arial" w:cs="Arial"/>
        <w:b/>
        <w:sz w:val="22"/>
        <w:szCs w:val="22"/>
        <w:u w:val="single"/>
      </w:rPr>
    </w:pPr>
    <w:r w:rsidRPr="0003042B">
      <w:rPr>
        <w:rFonts w:ascii="Arial" w:hAnsi="Arial" w:cs="Arial"/>
        <w:b/>
        <w:sz w:val="22"/>
        <w:szCs w:val="22"/>
        <w:u w:val="single"/>
      </w:rPr>
      <w:t>Minister for State Development and Minister for Natural Resources and Mines</w:t>
    </w:r>
  </w:p>
  <w:p w:rsidR="00CB1501" w:rsidRDefault="00CB1501" w:rsidP="00D6589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3E" w:rsidRDefault="006F3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D12056E4"/>
    <w:lvl w:ilvl="0" w:tplc="BB66E348">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2206A"/>
    <w:rsid w:val="0003042B"/>
    <w:rsid w:val="00053F52"/>
    <w:rsid w:val="00080F8F"/>
    <w:rsid w:val="000B2840"/>
    <w:rsid w:val="00102D80"/>
    <w:rsid w:val="0010384C"/>
    <w:rsid w:val="00174117"/>
    <w:rsid w:val="00180184"/>
    <w:rsid w:val="00220C65"/>
    <w:rsid w:val="002D2199"/>
    <w:rsid w:val="00302A54"/>
    <w:rsid w:val="0033608E"/>
    <w:rsid w:val="00341EED"/>
    <w:rsid w:val="003A3BDD"/>
    <w:rsid w:val="004A7F81"/>
    <w:rsid w:val="00501C66"/>
    <w:rsid w:val="00545BD7"/>
    <w:rsid w:val="00547F09"/>
    <w:rsid w:val="00550873"/>
    <w:rsid w:val="005608B0"/>
    <w:rsid w:val="00615634"/>
    <w:rsid w:val="006732E7"/>
    <w:rsid w:val="006818D0"/>
    <w:rsid w:val="006F343E"/>
    <w:rsid w:val="007265D0"/>
    <w:rsid w:val="00732E22"/>
    <w:rsid w:val="00741C20"/>
    <w:rsid w:val="007D2BE6"/>
    <w:rsid w:val="007F44F4"/>
    <w:rsid w:val="00812060"/>
    <w:rsid w:val="00880B61"/>
    <w:rsid w:val="00904077"/>
    <w:rsid w:val="00907A56"/>
    <w:rsid w:val="009108ED"/>
    <w:rsid w:val="00937A4A"/>
    <w:rsid w:val="00971F7E"/>
    <w:rsid w:val="009858E8"/>
    <w:rsid w:val="00A010AE"/>
    <w:rsid w:val="00A30CF2"/>
    <w:rsid w:val="00AA4DE7"/>
    <w:rsid w:val="00AA4FA9"/>
    <w:rsid w:val="00AA64A6"/>
    <w:rsid w:val="00AB594D"/>
    <w:rsid w:val="00AD2A23"/>
    <w:rsid w:val="00B36A15"/>
    <w:rsid w:val="00B464E5"/>
    <w:rsid w:val="00B567F2"/>
    <w:rsid w:val="00BA16C3"/>
    <w:rsid w:val="00BC745D"/>
    <w:rsid w:val="00BE6BD1"/>
    <w:rsid w:val="00C75E67"/>
    <w:rsid w:val="00CA6556"/>
    <w:rsid w:val="00CB1501"/>
    <w:rsid w:val="00CB17D7"/>
    <w:rsid w:val="00CD7A50"/>
    <w:rsid w:val="00CF0D8A"/>
    <w:rsid w:val="00D33B9F"/>
    <w:rsid w:val="00D6589B"/>
    <w:rsid w:val="00DB6B09"/>
    <w:rsid w:val="00DE67BF"/>
    <w:rsid w:val="00E563E7"/>
    <w:rsid w:val="00F45B99"/>
    <w:rsid w:val="00F77CE0"/>
    <w:rsid w:val="00FB62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296</Words>
  <Characters>1771</Characters>
  <Application>Microsoft Office Word</Application>
  <DocSecurity>0</DocSecurity>
  <Lines>27</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2058</CharactersWithSpaces>
  <SharedDoc>false</SharedDoc>
  <HyperlinkBase>https://www.cabinet.qld.gov.au/documents/2015/Apr/BRRIF/</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2015-06-09T05:13:00Z</cp:lastPrinted>
  <dcterms:created xsi:type="dcterms:W3CDTF">2017-10-25T01:31:00Z</dcterms:created>
  <dcterms:modified xsi:type="dcterms:W3CDTF">2018-03-06T01:27:00Z</dcterms:modified>
  <cp:category>Infrastructure,Regional_Development,Transport,Economic_Development</cp:category>
</cp:coreProperties>
</file>